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9E62518" w:rsidR="00EA4EE4" w:rsidRPr="00322D7B" w:rsidRDefault="004E510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dmf-restricties: katalysator voor verandering?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09FBD2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180B3E6" w:rsidR="00C2551D" w:rsidRPr="006F24A7" w:rsidRDefault="004E5109" w:rsidP="00452556">
            <w:pPr>
              <w:spacing w:after="0" w:line="360" w:lineRule="auto"/>
              <w:jc w:val="both"/>
              <w:rPr>
                <w:rFonts w:ascii="Arial" w:eastAsia="Calibri" w:hAnsi="Arial" w:cs="Arial"/>
                <w:sz w:val="20"/>
                <w:szCs w:val="20"/>
              </w:rPr>
            </w:pPr>
            <w:r>
              <w:rPr>
                <w:rFonts w:ascii="Arial" w:eastAsia="Calibri" w:hAnsi="Arial" w:cs="Arial"/>
                <w:sz w:val="20"/>
                <w:szCs w:val="20"/>
              </w:rPr>
              <w:t>Eiwitten</w:t>
            </w:r>
          </w:p>
        </w:tc>
      </w:tr>
      <w:tr w:rsidR="00C2551D" w:rsidRPr="00DA3C01"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44D1CD3" w:rsidR="008E6808" w:rsidRPr="00DA3C01" w:rsidRDefault="004E5109" w:rsidP="00452556">
            <w:pPr>
              <w:spacing w:after="0" w:line="360" w:lineRule="auto"/>
              <w:rPr>
                <w:rFonts w:ascii="Arial" w:eastAsia="Calibri" w:hAnsi="Arial" w:cs="Arial"/>
                <w:sz w:val="20"/>
                <w:szCs w:val="20"/>
              </w:rPr>
            </w:pPr>
            <w:r>
              <w:rPr>
                <w:rFonts w:ascii="Arial" w:eastAsia="Calibri" w:hAnsi="Arial" w:cs="Arial"/>
                <w:sz w:val="20"/>
                <w:szCs w:val="20"/>
              </w:rPr>
              <w:t xml:space="preserve">DMF, oplosmiddel, aminozuren, eiwit,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4EA1017" w:rsidR="00196A56" w:rsidRPr="00DA3C01" w:rsidRDefault="004E5109" w:rsidP="00452556">
            <w:pPr>
              <w:spacing w:after="0" w:line="360" w:lineRule="auto"/>
              <w:rPr>
                <w:rFonts w:ascii="Arial" w:eastAsia="Times New Roman" w:hAnsi="Arial" w:cs="Arial"/>
                <w:lang w:eastAsia="nl-NL"/>
              </w:rPr>
            </w:pPr>
            <w:r>
              <w:rPr>
                <w:rFonts w:ascii="Arial" w:eastAsia="Times New Roman" w:hAnsi="Arial" w:cs="Arial"/>
                <w:lang w:eastAsia="nl-NL"/>
              </w:rPr>
              <w:t>Eiwitten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022E54C"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4E5109">
        <w:rPr>
          <w:rStyle w:val="Hyperlink"/>
          <w:rFonts w:ascii="Arial" w:eastAsia="Times New Roman" w:hAnsi="Arial" w:cs="Arial"/>
          <w:bCs/>
          <w:i/>
          <w:iCs/>
          <w:color w:val="auto"/>
          <w:kern w:val="36"/>
          <w:u w:val="none"/>
          <w:lang w:eastAsia="nl-NL"/>
        </w:rPr>
        <w:t xml:space="preserve">oktober </w:t>
      </w:r>
      <w:r w:rsidR="00DA3C01">
        <w:rPr>
          <w:rStyle w:val="Hyperlink"/>
          <w:rFonts w:ascii="Arial" w:eastAsia="Times New Roman" w:hAnsi="Arial" w:cs="Arial"/>
          <w:bCs/>
          <w:i/>
          <w:iCs/>
          <w:color w:val="auto"/>
          <w:kern w:val="36"/>
          <w:u w:val="none"/>
          <w:lang w:eastAsia="nl-NL"/>
        </w:rPr>
        <w:t>2023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39A067" w14:textId="467D9D7D" w:rsidR="00DA3C01" w:rsidRPr="006F24A7" w:rsidRDefault="004E5109" w:rsidP="00DA3C01">
            <w:pPr>
              <w:spacing w:line="320" w:lineRule="atLeast"/>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D</w:t>
            </w:r>
            <w:r>
              <w:rPr>
                <w:rFonts w:ascii="Times New Roman" w:hAnsi="Times New Roman" w:cs="Times New Roman"/>
                <w:b/>
                <w:sz w:val="36"/>
                <w:szCs w:val="36"/>
              </w:rPr>
              <w:t>MF-r</w:t>
            </w:r>
            <w:r w:rsidR="006F24A7" w:rsidRPr="006F24A7">
              <w:rPr>
                <w:rFonts w:ascii="Times New Roman" w:eastAsia="Times New Roman" w:hAnsi="Times New Roman" w:cs="Times New Roman"/>
                <w:b/>
                <w:bCs/>
                <w:sz w:val="36"/>
                <w:szCs w:val="36"/>
                <w:lang w:eastAsia="nl-NL"/>
              </w:rPr>
              <w:t>e</w:t>
            </w:r>
            <w:r>
              <w:rPr>
                <w:rFonts w:ascii="Times New Roman" w:eastAsia="Times New Roman" w:hAnsi="Times New Roman" w:cs="Times New Roman"/>
                <w:b/>
                <w:bCs/>
                <w:sz w:val="36"/>
                <w:szCs w:val="36"/>
                <w:lang w:eastAsia="nl-NL"/>
              </w:rPr>
              <w:t>s</w:t>
            </w:r>
            <w:r>
              <w:rPr>
                <w:rFonts w:ascii="Times New Roman" w:hAnsi="Times New Roman" w:cs="Times New Roman"/>
                <w:b/>
                <w:sz w:val="36"/>
                <w:szCs w:val="36"/>
              </w:rPr>
              <w:t>tricties: katalysator voor verandering?</w:t>
            </w:r>
          </w:p>
          <w:p w14:paraId="255D9A73" w14:textId="77777777" w:rsidR="00DA3C01" w:rsidRDefault="00DA3C01" w:rsidP="00DA3C01">
            <w:pPr>
              <w:spacing w:line="320" w:lineRule="atLeast"/>
              <w:rPr>
                <w:rFonts w:ascii="Times New Roman" w:eastAsia="Times New Roman" w:hAnsi="Times New Roman" w:cs="Times New Roman"/>
                <w:sz w:val="24"/>
                <w:szCs w:val="24"/>
                <w:lang w:eastAsia="nl-NL"/>
              </w:rPr>
            </w:pPr>
          </w:p>
          <w:p w14:paraId="0C93B8C5" w14:textId="77777777" w:rsidR="004E5109" w:rsidRDefault="004E5109" w:rsidP="004E5109">
            <w:pPr>
              <w:spacing w:line="320" w:lineRule="atLeast"/>
              <w:rPr>
                <w:rFonts w:ascii="Times New Roman" w:eastAsia="Times New Roman" w:hAnsi="Times New Roman" w:cs="Times New Roman"/>
                <w:noProof/>
                <w:sz w:val="24"/>
                <w:szCs w:val="24"/>
                <w:lang w:eastAsia="nl-NL"/>
              </w:rPr>
            </w:pPr>
            <w:r w:rsidRPr="004E5109">
              <w:rPr>
                <w:rFonts w:ascii="Times New Roman" w:eastAsia="Times New Roman" w:hAnsi="Times New Roman" w:cs="Times New Roman"/>
                <w:noProof/>
                <w:sz w:val="24"/>
                <w:szCs w:val="24"/>
                <w:lang w:eastAsia="nl-NL"/>
              </w:rPr>
              <w:t>De Europese Unie komt met nieuwe regelgeving die het gebruik van het oplosmiddel DMF aan banden legt. Wat betekent dit voor de industrie waar DMF nog altijd veel wordt gebruikt?</w:t>
            </w:r>
          </w:p>
          <w:p w14:paraId="209DAB9C" w14:textId="77777777" w:rsidR="004E5109" w:rsidRPr="004E5109" w:rsidRDefault="004E5109" w:rsidP="004E5109">
            <w:pPr>
              <w:spacing w:line="320" w:lineRule="atLeast"/>
              <w:rPr>
                <w:rFonts w:ascii="Times New Roman" w:eastAsia="Times New Roman" w:hAnsi="Times New Roman" w:cs="Times New Roman"/>
                <w:noProof/>
                <w:sz w:val="24"/>
                <w:szCs w:val="24"/>
                <w:lang w:eastAsia="nl-NL"/>
              </w:rPr>
            </w:pPr>
          </w:p>
          <w:p w14:paraId="1A240535" w14:textId="77777777" w:rsidR="004E5109" w:rsidRDefault="004E5109" w:rsidP="004E5109">
            <w:pPr>
              <w:spacing w:line="320" w:lineRule="atLeast"/>
              <w:rPr>
                <w:rFonts w:ascii="Times New Roman" w:eastAsia="Times New Roman" w:hAnsi="Times New Roman" w:cs="Times New Roman"/>
                <w:noProof/>
                <w:sz w:val="24"/>
                <w:szCs w:val="24"/>
                <w:lang w:eastAsia="nl-NL"/>
              </w:rPr>
            </w:pPr>
            <w:r w:rsidRPr="004E5109">
              <w:rPr>
                <w:rFonts w:ascii="Times New Roman" w:eastAsia="Times New Roman" w:hAnsi="Times New Roman" w:cs="Times New Roman"/>
                <w:noProof/>
                <w:sz w:val="24"/>
                <w:szCs w:val="24"/>
                <w:lang w:eastAsia="nl-NL"/>
              </w:rPr>
              <w:t>Geneesmiddelen op basis van peptiden helpen bij diverse ziekten. Zowel de ontdekking als de productie van deze geneesmiddelen zijn sterk afhankelijk van vaste-fase peptide-synthese (</w:t>
            </w:r>
            <w:r w:rsidRPr="004E5109">
              <w:rPr>
                <w:rFonts w:ascii="Times New Roman" w:eastAsia="Times New Roman" w:hAnsi="Times New Roman" w:cs="Times New Roman"/>
                <w:i/>
                <w:iCs/>
                <w:noProof/>
                <w:sz w:val="24"/>
                <w:szCs w:val="24"/>
                <w:lang w:eastAsia="nl-NL"/>
              </w:rPr>
              <w:t>solid phase peptide synthesis</w:t>
            </w:r>
            <w:r w:rsidRPr="004E5109">
              <w:rPr>
                <w:rFonts w:ascii="Times New Roman" w:eastAsia="Times New Roman" w:hAnsi="Times New Roman" w:cs="Times New Roman"/>
                <w:noProof/>
                <w:sz w:val="24"/>
                <w:szCs w:val="24"/>
                <w:lang w:eastAsia="nl-NL"/>
              </w:rPr>
              <w:t xml:space="preserve">, SPPS). Deze technologie werkt door aminozuren toe te voegen aan een polymeerhars, waarbij je gebruik maakt van orthogonale beschermgroepen om ongewenste polymerisatiereacties te voorkomen. Gedurende tientallen jaren is deze techniek verfijnd met </w:t>
            </w:r>
            <w:r w:rsidRPr="00836E59">
              <w:rPr>
                <w:rFonts w:ascii="Times New Roman" w:eastAsia="Times New Roman" w:hAnsi="Times New Roman" w:cs="Times New Roman"/>
                <w:i/>
                <w:iCs/>
                <w:noProof/>
                <w:sz w:val="24"/>
                <w:szCs w:val="24"/>
                <w:lang w:eastAsia="nl-NL"/>
              </w:rPr>
              <w:t>N,N</w:t>
            </w:r>
            <w:r w:rsidRPr="004E5109">
              <w:rPr>
                <w:rFonts w:ascii="Times New Roman" w:eastAsia="Times New Roman" w:hAnsi="Times New Roman" w:cs="Times New Roman"/>
                <w:noProof/>
                <w:sz w:val="24"/>
                <w:szCs w:val="24"/>
                <w:lang w:eastAsia="nl-NL"/>
              </w:rPr>
              <w:t>-dimethylformamide (DMF) als het oplosmiddel, dat zowel giftig is voor de mensen als voor het milieu. Desondanks wordt het aprotische oplosmiddel veel gebruikt, onder andere vanwege een gebrek aan alternatieven, wat waarschijnlijk voortvloeit uit de algemene conservatieve houding van de chemische industrie. Om de industrie te veranderen of nieuwe technologieën te incorporeren, zijn sterke economische belangen, aanpassingen in de bevoorradingsketen of een aanpassing aan de regelgeving nodig.</w:t>
            </w:r>
          </w:p>
          <w:p w14:paraId="1C448091" w14:textId="77777777" w:rsidR="00CB6F4B" w:rsidRDefault="00CB6F4B" w:rsidP="004E5109">
            <w:pPr>
              <w:spacing w:line="320" w:lineRule="atLeast"/>
              <w:rPr>
                <w:rFonts w:ascii="Times New Roman" w:eastAsia="Times New Roman" w:hAnsi="Times New Roman" w:cs="Times New Roman"/>
                <w:noProof/>
                <w:sz w:val="24"/>
                <w:szCs w:val="24"/>
                <w:lang w:eastAsia="nl-NL"/>
              </w:rPr>
            </w:pPr>
          </w:p>
          <w:p w14:paraId="088BF620" w14:textId="77777777" w:rsidR="00CB6F4B" w:rsidRPr="00CB6F4B" w:rsidRDefault="00CB6F4B" w:rsidP="00CB6F4B">
            <w:pPr>
              <w:spacing w:line="320" w:lineRule="atLeast"/>
              <w:rPr>
                <w:rFonts w:ascii="Times New Roman" w:eastAsia="Times New Roman" w:hAnsi="Times New Roman" w:cs="Times New Roman"/>
                <w:noProof/>
                <w:sz w:val="24"/>
                <w:szCs w:val="24"/>
                <w:lang w:eastAsia="nl-NL"/>
              </w:rPr>
            </w:pPr>
            <w:r w:rsidRPr="00CB6F4B">
              <w:rPr>
                <w:rFonts w:ascii="Times New Roman" w:eastAsia="Times New Roman" w:hAnsi="Times New Roman" w:cs="Times New Roman"/>
                <w:noProof/>
                <w:sz w:val="24"/>
                <w:szCs w:val="24"/>
                <w:lang w:eastAsia="nl-NL"/>
              </w:rPr>
              <w:t>De industrie moet naar een oplossing zoeken – zelfs als een onmiddellijke oplossing moeilijk te vinden is, is het cruciaal om de inspanning te documenteren’, merkt Daniel Sejer Pedersen, Chemical Development Specialist bij Novo Nordisk, op.</w:t>
            </w:r>
          </w:p>
          <w:p w14:paraId="7C6DE9D6" w14:textId="77777777" w:rsidR="00CB6F4B" w:rsidRPr="00CB6F4B" w:rsidRDefault="00CB6F4B" w:rsidP="00CB6F4B">
            <w:pPr>
              <w:spacing w:line="320" w:lineRule="atLeast"/>
              <w:rPr>
                <w:rFonts w:ascii="Times New Roman" w:eastAsia="Times New Roman" w:hAnsi="Times New Roman" w:cs="Times New Roman"/>
                <w:noProof/>
                <w:sz w:val="24"/>
                <w:szCs w:val="24"/>
                <w:lang w:eastAsia="nl-NL"/>
              </w:rPr>
            </w:pPr>
            <w:r w:rsidRPr="00CB6F4B">
              <w:rPr>
                <w:rFonts w:ascii="Times New Roman" w:eastAsia="Times New Roman" w:hAnsi="Times New Roman" w:cs="Times New Roman"/>
                <w:noProof/>
                <w:sz w:val="24"/>
                <w:szCs w:val="24"/>
                <w:lang w:eastAsia="nl-NL"/>
              </w:rPr>
              <w:t>Jonathan Collins, Vice President of Business Development bij CEM Corporation, voegt toe: ‘Over het algemeen zien wij de beperkingen als positief, omdat ze bedrijven aanzetten tot innovatie en vooruitgang in de richting van een duurzamere industrie. Je zult eerst moeten investeren, maar dat is essentieel om de door DMF veroorzaakte prestatie- en kostenobstakels te overwinnen.’</w:t>
            </w:r>
          </w:p>
          <w:p w14:paraId="6AC87A9F" w14:textId="77777777" w:rsidR="00162C4A" w:rsidRDefault="00162C4A" w:rsidP="004E5109">
            <w:pPr>
              <w:spacing w:line="320" w:lineRule="atLeast"/>
              <w:rPr>
                <w:rFonts w:ascii="Times New Roman" w:eastAsia="Times New Roman" w:hAnsi="Times New Roman" w:cs="Times New Roman"/>
                <w:noProof/>
                <w:sz w:val="24"/>
                <w:szCs w:val="24"/>
                <w:lang w:eastAsia="nl-NL"/>
              </w:rPr>
            </w:pPr>
          </w:p>
          <w:p w14:paraId="132F5F1B" w14:textId="77777777" w:rsidR="00CB6F4B" w:rsidRPr="00CB6F4B" w:rsidRDefault="00CB6F4B" w:rsidP="00CB6F4B">
            <w:pPr>
              <w:spacing w:line="320" w:lineRule="atLeast"/>
              <w:rPr>
                <w:rFonts w:ascii="Times New Roman" w:eastAsia="Times New Roman" w:hAnsi="Times New Roman" w:cs="Times New Roman"/>
                <w:b/>
                <w:bCs/>
                <w:noProof/>
                <w:sz w:val="24"/>
                <w:szCs w:val="24"/>
                <w:lang w:eastAsia="nl-NL"/>
              </w:rPr>
            </w:pPr>
            <w:r w:rsidRPr="00CB6F4B">
              <w:rPr>
                <w:rFonts w:ascii="Times New Roman" w:eastAsia="Times New Roman" w:hAnsi="Times New Roman" w:cs="Times New Roman"/>
                <w:b/>
                <w:bCs/>
                <w:noProof/>
                <w:sz w:val="24"/>
                <w:szCs w:val="24"/>
                <w:lang w:eastAsia="nl-NL"/>
              </w:rPr>
              <w:t>Binaire oplosmiddelen</w:t>
            </w:r>
          </w:p>
          <w:p w14:paraId="1B6057DE" w14:textId="77777777" w:rsidR="00CB6F4B" w:rsidRPr="00CB6F4B" w:rsidRDefault="00CB6F4B" w:rsidP="00CB6F4B">
            <w:pPr>
              <w:spacing w:line="320" w:lineRule="atLeast"/>
              <w:rPr>
                <w:rFonts w:ascii="Times New Roman" w:eastAsia="Times New Roman" w:hAnsi="Times New Roman" w:cs="Times New Roman"/>
                <w:noProof/>
                <w:sz w:val="24"/>
                <w:szCs w:val="24"/>
                <w:lang w:eastAsia="nl-NL"/>
              </w:rPr>
            </w:pPr>
            <w:r w:rsidRPr="00CB6F4B">
              <w:rPr>
                <w:rFonts w:ascii="Times New Roman" w:eastAsia="Times New Roman" w:hAnsi="Times New Roman" w:cs="Times New Roman"/>
                <w:noProof/>
                <w:sz w:val="24"/>
                <w:szCs w:val="24"/>
                <w:lang w:eastAsia="nl-NL"/>
              </w:rPr>
              <w:t xml:space="preserve">CEM’s nieuwste innovatie is een compleet nieuw SPPS-ontwerp zodat je helemaal geen wasstappen meer nodig hebt. Dit nieuwe proces heeft geen opmerkelijke kwalitatieve </w:t>
            </w:r>
            <w:r w:rsidRPr="00CB6F4B">
              <w:rPr>
                <w:rFonts w:ascii="Times New Roman" w:eastAsia="Times New Roman" w:hAnsi="Times New Roman" w:cs="Times New Roman"/>
                <w:noProof/>
                <w:sz w:val="24"/>
                <w:szCs w:val="24"/>
                <w:lang w:eastAsia="nl-NL"/>
              </w:rPr>
              <w:lastRenderedPageBreak/>
              <w:t>nadelen en werkt voor de synthese van kleine eiwitten tot 100 aminozuren. ‘We geloven dat dit een doorbraak is die kan dienen als nieuw algemeen proces voor SPPS en die je direct kunt toepassen.’ Het vermindert het oplosmiddel dat nodig is voor SPPS aanzienlijk (&gt; 90%) en werkt niet alleen met DMF, maar ook met andere groenere oplosmiddelen zoals N-butylpyrrolidone (TamiSolve).</w:t>
            </w:r>
          </w:p>
          <w:p w14:paraId="225EACFD" w14:textId="5D848A30" w:rsidR="004E5109" w:rsidRPr="005A28E4" w:rsidRDefault="004E5109" w:rsidP="004E5109">
            <w:pPr>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2B048B29" w14:textId="483DE3D7" w:rsidR="004E5109" w:rsidRPr="004E5109" w:rsidRDefault="004E5109" w:rsidP="004E5109">
      <w:pPr>
        <w:spacing w:after="0" w:line="360" w:lineRule="auto"/>
        <w:rPr>
          <w:rFonts w:ascii="Arial" w:eastAsia="Times New Roman" w:hAnsi="Arial" w:cs="Arial"/>
          <w:bCs/>
          <w:iCs/>
          <w:color w:val="000000"/>
          <w:kern w:val="36"/>
          <w:lang w:eastAsia="nl-NL"/>
        </w:rPr>
      </w:pPr>
      <w:r w:rsidRPr="004E5109">
        <w:rPr>
          <w:rFonts w:ascii="Arial" w:eastAsia="Times New Roman" w:hAnsi="Arial" w:cs="Arial"/>
          <w:noProof/>
          <w:lang w:eastAsia="nl-NL"/>
        </w:rPr>
        <w:t>B</w:t>
      </w:r>
      <w:r w:rsidRPr="004E5109">
        <w:rPr>
          <w:rFonts w:ascii="Arial" w:hAnsi="Arial" w:cs="Arial"/>
          <w:noProof/>
        </w:rPr>
        <w:t>ij het maken van eiwitten voor medicijnen wordt nog vaak het oplosmidel DMF gebruikt. DMF is echter giftig voor mens en milieu.</w:t>
      </w:r>
      <w:r w:rsidR="00BB0C13">
        <w:rPr>
          <w:rFonts w:ascii="Arial" w:hAnsi="Arial" w:cs="Arial"/>
          <w:noProof/>
        </w:rPr>
        <w:t xml:space="preserve"> DMF wordt geproduceerd uit </w:t>
      </w:r>
      <w:r w:rsidR="001C4C50">
        <w:rPr>
          <w:rFonts w:ascii="Arial" w:hAnsi="Arial" w:cs="Arial"/>
          <w:noProof/>
        </w:rPr>
        <w:t xml:space="preserve">methanal, </w:t>
      </w:r>
      <w:r w:rsidR="00BB0C13">
        <w:rPr>
          <w:rFonts w:ascii="Arial" w:hAnsi="Arial" w:cs="Arial"/>
          <w:noProof/>
        </w:rPr>
        <w:t>formaline</w:t>
      </w:r>
      <w:r w:rsidR="001C4C50">
        <w:rPr>
          <w:rFonts w:ascii="Arial" w:hAnsi="Arial" w:cs="Arial"/>
          <w:noProof/>
        </w:rPr>
        <w:t>,</w:t>
      </w:r>
      <w:r w:rsidR="00BB0C13">
        <w:rPr>
          <w:rFonts w:ascii="Arial" w:hAnsi="Arial" w:cs="Arial"/>
          <w:noProof/>
        </w:rPr>
        <w:t xml:space="preserve"> en dimethylamine.</w:t>
      </w:r>
    </w:p>
    <w:p w14:paraId="645D8FF2" w14:textId="114BB1EB" w:rsidR="006F24A7"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B46DC">
        <w:rPr>
          <w:rFonts w:ascii="Arial" w:eastAsia="Times New Roman" w:hAnsi="Arial" w:cs="Arial"/>
          <w:bCs/>
          <w:iCs/>
          <w:color w:val="000000"/>
          <w:kern w:val="36"/>
          <w:lang w:eastAsia="nl-NL"/>
        </w:rPr>
        <w:t xml:space="preserve">Geef </w:t>
      </w:r>
      <w:r w:rsidR="006F24A7">
        <w:rPr>
          <w:rFonts w:ascii="Arial" w:eastAsia="Times New Roman" w:hAnsi="Arial" w:cs="Arial"/>
          <w:bCs/>
          <w:iCs/>
          <w:color w:val="000000"/>
          <w:kern w:val="36"/>
          <w:lang w:eastAsia="nl-NL"/>
        </w:rPr>
        <w:t>de optredende reactie</w:t>
      </w:r>
      <w:r w:rsidR="00A06122">
        <w:rPr>
          <w:rFonts w:ascii="Arial" w:eastAsia="Times New Roman" w:hAnsi="Arial" w:cs="Arial"/>
          <w:bCs/>
          <w:iCs/>
          <w:color w:val="000000"/>
          <w:kern w:val="36"/>
          <w:lang w:eastAsia="nl-NL"/>
        </w:rPr>
        <w:t xml:space="preserve"> bij vorming van DMF</w:t>
      </w:r>
      <w:r w:rsidR="006F24A7">
        <w:rPr>
          <w:rFonts w:ascii="Arial" w:eastAsia="Times New Roman" w:hAnsi="Arial" w:cs="Arial"/>
          <w:bCs/>
          <w:iCs/>
          <w:color w:val="000000"/>
          <w:kern w:val="36"/>
          <w:lang w:eastAsia="nl-NL"/>
        </w:rPr>
        <w:t xml:space="preserve"> in een vergelijking</w:t>
      </w:r>
      <w:r w:rsidR="00BB0C13">
        <w:rPr>
          <w:rFonts w:ascii="Arial" w:eastAsia="Times New Roman" w:hAnsi="Arial" w:cs="Arial"/>
          <w:bCs/>
          <w:iCs/>
          <w:color w:val="000000"/>
          <w:kern w:val="36"/>
          <w:lang w:eastAsia="nl-NL"/>
        </w:rPr>
        <w:t xml:space="preserve"> met structuurformules weer</w:t>
      </w:r>
      <w:r w:rsidR="006F24A7">
        <w:rPr>
          <w:rFonts w:ascii="Arial" w:eastAsia="Times New Roman" w:hAnsi="Arial" w:cs="Arial"/>
          <w:bCs/>
          <w:iCs/>
          <w:color w:val="000000"/>
          <w:kern w:val="36"/>
          <w:lang w:eastAsia="nl-NL"/>
        </w:rPr>
        <w:t>.</w:t>
      </w:r>
    </w:p>
    <w:p w14:paraId="19C7929D" w14:textId="621B9DAE" w:rsidR="00836E59"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B0C13">
        <w:rPr>
          <w:rFonts w:ascii="Arial" w:eastAsia="Times New Roman" w:hAnsi="Arial" w:cs="Arial"/>
          <w:bCs/>
          <w:iCs/>
          <w:color w:val="000000"/>
          <w:kern w:val="36"/>
          <w:lang w:eastAsia="nl-NL"/>
        </w:rPr>
        <w:t xml:space="preserve">Leg </w:t>
      </w:r>
      <w:r w:rsidR="00A06122">
        <w:rPr>
          <w:rFonts w:ascii="Arial" w:eastAsia="Times New Roman" w:hAnsi="Arial" w:cs="Arial"/>
          <w:bCs/>
          <w:iCs/>
          <w:color w:val="000000"/>
          <w:kern w:val="36"/>
          <w:lang w:eastAsia="nl-NL"/>
        </w:rPr>
        <w:t xml:space="preserve">aan de hand van de structuurformule van DMF </w:t>
      </w:r>
      <w:r w:rsidR="00BB0C13">
        <w:rPr>
          <w:rFonts w:ascii="Arial" w:eastAsia="Times New Roman" w:hAnsi="Arial" w:cs="Arial"/>
          <w:bCs/>
          <w:iCs/>
          <w:color w:val="000000"/>
          <w:kern w:val="36"/>
          <w:lang w:eastAsia="nl-NL"/>
        </w:rPr>
        <w:t xml:space="preserve">uit </w:t>
      </w:r>
      <w:r w:rsidR="00A06122">
        <w:rPr>
          <w:rFonts w:ascii="Arial" w:eastAsia="Times New Roman" w:hAnsi="Arial" w:cs="Arial"/>
          <w:bCs/>
          <w:iCs/>
          <w:color w:val="000000"/>
          <w:kern w:val="36"/>
          <w:lang w:eastAsia="nl-NL"/>
        </w:rPr>
        <w:t>of</w:t>
      </w:r>
      <w:r w:rsidR="00BB0C13">
        <w:rPr>
          <w:rFonts w:ascii="Arial" w:eastAsia="Times New Roman" w:hAnsi="Arial" w:cs="Arial"/>
          <w:bCs/>
          <w:iCs/>
          <w:color w:val="000000"/>
          <w:kern w:val="36"/>
          <w:lang w:eastAsia="nl-NL"/>
        </w:rPr>
        <w:t xml:space="preserve"> </w:t>
      </w:r>
      <w:r w:rsidR="00A06122">
        <w:rPr>
          <w:rFonts w:ascii="Arial" w:eastAsia="Times New Roman" w:hAnsi="Arial" w:cs="Arial"/>
          <w:bCs/>
          <w:iCs/>
          <w:color w:val="000000"/>
          <w:kern w:val="36"/>
          <w:lang w:eastAsia="nl-NL"/>
        </w:rPr>
        <w:t>het</w:t>
      </w:r>
      <w:r w:rsidR="00BB0C13">
        <w:rPr>
          <w:rFonts w:ascii="Arial" w:eastAsia="Times New Roman" w:hAnsi="Arial" w:cs="Arial"/>
          <w:bCs/>
          <w:iCs/>
          <w:color w:val="000000"/>
          <w:kern w:val="36"/>
          <w:lang w:eastAsia="nl-NL"/>
        </w:rPr>
        <w:t xml:space="preserve"> goed </w:t>
      </w:r>
      <w:r w:rsidR="00A06122">
        <w:rPr>
          <w:rFonts w:ascii="Arial" w:eastAsia="Times New Roman" w:hAnsi="Arial" w:cs="Arial"/>
          <w:bCs/>
          <w:iCs/>
          <w:color w:val="000000"/>
          <w:kern w:val="36"/>
          <w:lang w:eastAsia="nl-NL"/>
        </w:rPr>
        <w:t>oplosbaar is</w:t>
      </w:r>
      <w:r w:rsidR="00BB0C13">
        <w:rPr>
          <w:rFonts w:ascii="Arial" w:eastAsia="Times New Roman" w:hAnsi="Arial" w:cs="Arial"/>
          <w:bCs/>
          <w:iCs/>
          <w:color w:val="000000"/>
          <w:kern w:val="36"/>
          <w:lang w:eastAsia="nl-NL"/>
        </w:rPr>
        <w:t xml:space="preserve"> </w:t>
      </w:r>
      <w:r w:rsidR="00A06122">
        <w:rPr>
          <w:rFonts w:ascii="Arial" w:eastAsia="Times New Roman" w:hAnsi="Arial" w:cs="Arial"/>
          <w:bCs/>
          <w:iCs/>
          <w:color w:val="000000"/>
          <w:kern w:val="36"/>
          <w:lang w:eastAsia="nl-NL"/>
        </w:rPr>
        <w:t xml:space="preserve">in </w:t>
      </w:r>
      <w:r w:rsidR="00BB0C13">
        <w:rPr>
          <w:rFonts w:ascii="Arial" w:eastAsia="Times New Roman" w:hAnsi="Arial" w:cs="Arial"/>
          <w:bCs/>
          <w:iCs/>
          <w:color w:val="000000"/>
          <w:kern w:val="36"/>
          <w:lang w:eastAsia="nl-NL"/>
        </w:rPr>
        <w:t>water</w:t>
      </w:r>
      <w:r w:rsidR="00836E59">
        <w:rPr>
          <w:rFonts w:ascii="Arial" w:eastAsia="Times New Roman" w:hAnsi="Arial" w:cs="Arial"/>
          <w:bCs/>
          <w:iCs/>
          <w:color w:val="000000"/>
          <w:kern w:val="36"/>
          <w:lang w:eastAsia="nl-NL"/>
        </w:rPr>
        <w:t>.</w:t>
      </w:r>
    </w:p>
    <w:p w14:paraId="5B5B3C02" w14:textId="77777777" w:rsidR="00836E59" w:rsidRDefault="00836E59" w:rsidP="0036123B">
      <w:pPr>
        <w:spacing w:after="0" w:line="360" w:lineRule="auto"/>
        <w:ind w:left="708" w:hanging="708"/>
        <w:rPr>
          <w:rFonts w:ascii="Arial" w:eastAsia="Times New Roman" w:hAnsi="Arial" w:cs="Arial"/>
          <w:bCs/>
          <w:iCs/>
          <w:color w:val="000000"/>
          <w:kern w:val="36"/>
          <w:lang w:eastAsia="nl-NL"/>
        </w:rPr>
      </w:pPr>
    </w:p>
    <w:p w14:paraId="06B5BA7E" w14:textId="118C0C72" w:rsidR="00C624B1" w:rsidRDefault="00836E59" w:rsidP="00836E5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kookpunt van DMF is relatief vrij hoog.</w:t>
      </w:r>
      <w:r w:rsidR="00BB0C13">
        <w:rPr>
          <w:rFonts w:ascii="Arial" w:eastAsia="Times New Roman" w:hAnsi="Arial" w:cs="Arial"/>
          <w:bCs/>
          <w:iCs/>
          <w:color w:val="000000"/>
          <w:kern w:val="36"/>
          <w:lang w:eastAsia="nl-NL"/>
        </w:rPr>
        <w:t xml:space="preserve"> Gegeven: het smeltpunt van DMF is </w:t>
      </w:r>
      <w:r w:rsidR="00BB0C13">
        <w:rPr>
          <w:rFonts w:ascii="Arial" w:eastAsia="Times New Roman" w:hAnsi="Arial" w:cs="Arial"/>
          <w:bCs/>
          <w:iCs/>
          <w:color w:val="000000"/>
          <w:kern w:val="36"/>
          <w:lang w:eastAsia="nl-NL"/>
        </w:rPr>
        <w:sym w:font="Symbol" w:char="F02D"/>
      </w:r>
      <w:r w:rsidR="00BB0C13">
        <w:rPr>
          <w:rFonts w:ascii="Arial" w:eastAsia="Times New Roman" w:hAnsi="Arial" w:cs="Arial"/>
          <w:bCs/>
          <w:iCs/>
          <w:color w:val="000000"/>
          <w:kern w:val="36"/>
          <w:lang w:eastAsia="nl-NL"/>
        </w:rPr>
        <w:t>61°C en het kookpunt 153°C.</w:t>
      </w:r>
    </w:p>
    <w:p w14:paraId="5A383EF4" w14:textId="5724F023" w:rsidR="00836E59" w:rsidRDefault="005149C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de eigenscha</w:t>
      </w:r>
      <w:r w:rsidR="00836E59">
        <w:rPr>
          <w:rFonts w:ascii="Arial" w:eastAsia="Times New Roman" w:hAnsi="Arial" w:cs="Arial"/>
          <w:bCs/>
          <w:iCs/>
          <w:color w:val="000000"/>
          <w:kern w:val="36"/>
          <w:lang w:eastAsia="nl-NL"/>
        </w:rPr>
        <w:t>p van oplosbaarheid van DMF in water</w:t>
      </w:r>
      <w:r>
        <w:rPr>
          <w:rFonts w:ascii="Arial" w:eastAsia="Times New Roman" w:hAnsi="Arial" w:cs="Arial"/>
          <w:bCs/>
          <w:iCs/>
          <w:color w:val="000000"/>
          <w:kern w:val="36"/>
          <w:lang w:eastAsia="nl-NL"/>
        </w:rPr>
        <w:t xml:space="preserve"> </w:t>
      </w:r>
      <w:r w:rsidR="00024004">
        <w:rPr>
          <w:rFonts w:ascii="Arial" w:eastAsia="Times New Roman" w:hAnsi="Arial" w:cs="Arial"/>
          <w:bCs/>
          <w:iCs/>
          <w:color w:val="000000"/>
          <w:kern w:val="36"/>
          <w:lang w:eastAsia="nl-NL"/>
        </w:rPr>
        <w:t>b</w:t>
      </w:r>
      <w:r>
        <w:rPr>
          <w:rFonts w:ascii="Arial" w:eastAsia="Times New Roman" w:hAnsi="Arial" w:cs="Arial"/>
          <w:bCs/>
          <w:iCs/>
          <w:color w:val="000000"/>
          <w:kern w:val="36"/>
          <w:lang w:eastAsia="nl-NL"/>
        </w:rPr>
        <w:t xml:space="preserve">eschreven </w:t>
      </w:r>
      <w:r w:rsidR="00836E59">
        <w:rPr>
          <w:rFonts w:ascii="Arial" w:eastAsia="Times New Roman" w:hAnsi="Arial" w:cs="Arial"/>
          <w:bCs/>
          <w:iCs/>
          <w:color w:val="000000"/>
          <w:kern w:val="36"/>
          <w:lang w:eastAsia="nl-NL"/>
        </w:rPr>
        <w:t>is</w:t>
      </w:r>
    </w:p>
    <w:p w14:paraId="177E30F9" w14:textId="3AD40084" w:rsidR="006F24A7" w:rsidRDefault="005149C8" w:rsidP="00836E59">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 microniveau of op macroniveau.</w:t>
      </w:r>
    </w:p>
    <w:p w14:paraId="0221CB87" w14:textId="1F25B538" w:rsidR="005149C8" w:rsidRDefault="00836E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Vergelijk de kookpunten en smeltpunten van water en DMF.</w:t>
      </w:r>
    </w:p>
    <w:p w14:paraId="0068B10E" w14:textId="77777777" w:rsidR="00836E59" w:rsidRDefault="00836E59" w:rsidP="0036123B">
      <w:pPr>
        <w:spacing w:after="0" w:line="360" w:lineRule="auto"/>
        <w:ind w:left="708" w:hanging="708"/>
        <w:rPr>
          <w:rFonts w:ascii="Arial" w:eastAsia="Times New Roman" w:hAnsi="Arial" w:cs="Arial"/>
          <w:bCs/>
          <w:iCs/>
          <w:color w:val="000000"/>
          <w:kern w:val="36"/>
          <w:lang w:eastAsia="nl-NL"/>
        </w:rPr>
      </w:pPr>
    </w:p>
    <w:p w14:paraId="24D514CD" w14:textId="055C517F" w:rsidR="00BB0C13" w:rsidRDefault="00822941" w:rsidP="0036123B">
      <w:pPr>
        <w:spacing w:after="0" w:line="360" w:lineRule="auto"/>
        <w:ind w:left="708" w:hanging="708"/>
        <w:rPr>
          <w:rFonts w:ascii="Arial" w:eastAsia="Times New Roman" w:hAnsi="Arial" w:cs="Arial"/>
          <w:bCs/>
          <w:iCs/>
          <w:color w:val="000000"/>
          <w:kern w:val="36"/>
          <w:lang w:eastAsia="nl-NL"/>
        </w:rPr>
      </w:pPr>
      <w:r>
        <w:rPr>
          <w:noProof/>
        </w:rPr>
        <w:drawing>
          <wp:inline distT="0" distB="0" distL="0" distR="0" wp14:anchorId="0404A806" wp14:editId="14C892AF">
            <wp:extent cx="1257380" cy="1221475"/>
            <wp:effectExtent l="0" t="0" r="0" b="0"/>
            <wp:docPr id="24259045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590455" name="Afbeelding 24259045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66150" cy="1229995"/>
                    </a:xfrm>
                    <a:prstGeom prst="rect">
                      <a:avLst/>
                    </a:prstGeom>
                  </pic:spPr>
                </pic:pic>
              </a:graphicData>
            </a:graphic>
          </wp:inline>
        </w:drawing>
      </w:r>
    </w:p>
    <w:p w14:paraId="542F7B5C" w14:textId="51937D7D" w:rsidR="00BB0C13" w:rsidRDefault="00BB0C1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DMF</w:t>
      </w:r>
    </w:p>
    <w:p w14:paraId="13A4A68C" w14:textId="77777777" w:rsidR="00BB0C13" w:rsidRDefault="00BB0C13" w:rsidP="0036123B">
      <w:pPr>
        <w:spacing w:after="0" w:line="360" w:lineRule="auto"/>
        <w:ind w:left="708" w:hanging="708"/>
        <w:rPr>
          <w:rFonts w:ascii="Arial" w:eastAsia="Times New Roman" w:hAnsi="Arial" w:cs="Arial"/>
          <w:bCs/>
          <w:iCs/>
          <w:color w:val="000000"/>
          <w:kern w:val="36"/>
          <w:lang w:eastAsia="nl-NL"/>
        </w:rPr>
      </w:pPr>
    </w:p>
    <w:p w14:paraId="7A25672A" w14:textId="67D52EB0" w:rsidR="00445D72" w:rsidRDefault="005149C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IUPAC-naam voor DMF is </w:t>
      </w:r>
      <w:r w:rsidRPr="005149C8">
        <w:rPr>
          <w:rFonts w:ascii="Arial" w:eastAsia="Times New Roman" w:hAnsi="Arial" w:cs="Arial"/>
          <w:bCs/>
          <w:i/>
          <w:color w:val="000000"/>
          <w:kern w:val="36"/>
          <w:lang w:eastAsia="nl-NL"/>
        </w:rPr>
        <w:t>N,N</w:t>
      </w:r>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dimethylformamide</w:t>
      </w:r>
      <w:proofErr w:type="spellEnd"/>
    </w:p>
    <w:p w14:paraId="07990710" w14:textId="6AD4B271" w:rsidR="00822941" w:rsidRDefault="00836E5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822941">
        <w:rPr>
          <w:rFonts w:ascii="Arial" w:eastAsia="Times New Roman" w:hAnsi="Arial" w:cs="Arial"/>
          <w:bCs/>
          <w:iCs/>
          <w:color w:val="000000"/>
          <w:kern w:val="36"/>
          <w:lang w:eastAsia="nl-NL"/>
        </w:rPr>
        <w:tab/>
        <w:t>Verklaar de benaming voor de IUPAC-naam van DMF.</w:t>
      </w:r>
    </w:p>
    <w:p w14:paraId="40426181" w14:textId="77777777" w:rsidR="00822941" w:rsidRDefault="00822941" w:rsidP="00822941">
      <w:pPr>
        <w:spacing w:after="0" w:line="360" w:lineRule="auto"/>
        <w:rPr>
          <w:rFonts w:ascii="Arial" w:eastAsia="Times New Roman" w:hAnsi="Arial" w:cs="Arial"/>
          <w:bCs/>
          <w:iCs/>
          <w:color w:val="000000"/>
          <w:kern w:val="36"/>
          <w:lang w:eastAsia="nl-NL"/>
        </w:rPr>
      </w:pPr>
    </w:p>
    <w:p w14:paraId="56BA64B7" w14:textId="10425B4B" w:rsidR="00822941" w:rsidRDefault="00822941" w:rsidP="0082294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DMF </w:t>
      </w:r>
      <w:r w:rsidR="00102591">
        <w:rPr>
          <w:rFonts w:ascii="Arial" w:eastAsia="Times New Roman" w:hAnsi="Arial" w:cs="Arial"/>
          <w:bCs/>
          <w:iCs/>
          <w:color w:val="000000"/>
          <w:kern w:val="36"/>
          <w:lang w:eastAsia="nl-NL"/>
        </w:rPr>
        <w:t>wordt gebruikt om eiwitten te vormen.</w:t>
      </w:r>
    </w:p>
    <w:p w14:paraId="27F99FEA" w14:textId="700CDFC0" w:rsidR="00102591" w:rsidRDefault="00102591" w:rsidP="0082294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de structuur van DMF goed aansluit bij de productie van eiwitten.</w:t>
      </w:r>
    </w:p>
    <w:p w14:paraId="04189B55" w14:textId="0605CD1B" w:rsidR="00102591" w:rsidRDefault="00102591" w:rsidP="0082294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structuur van het eiwitfragment </w:t>
      </w:r>
      <w:proofErr w:type="spellStart"/>
      <w:r>
        <w:rPr>
          <w:rFonts w:ascii="Arial" w:eastAsia="Times New Roman" w:hAnsi="Arial" w:cs="Arial"/>
          <w:bCs/>
          <w:iCs/>
          <w:color w:val="000000"/>
          <w:kern w:val="36"/>
          <w:lang w:eastAsia="nl-NL"/>
        </w:rPr>
        <w:t>gly</w:t>
      </w:r>
      <w:proofErr w:type="spellEnd"/>
      <w:r>
        <w:rPr>
          <w:rFonts w:ascii="Arial" w:eastAsia="Times New Roman" w:hAnsi="Arial" w:cs="Arial"/>
          <w:bCs/>
          <w:iCs/>
          <w:color w:val="000000"/>
          <w:kern w:val="36"/>
          <w:lang w:eastAsia="nl-NL"/>
        </w:rPr>
        <w:t>-val-</w:t>
      </w:r>
      <w:proofErr w:type="spellStart"/>
      <w:r>
        <w:rPr>
          <w:rFonts w:ascii="Arial" w:eastAsia="Times New Roman" w:hAnsi="Arial" w:cs="Arial"/>
          <w:bCs/>
          <w:iCs/>
          <w:color w:val="000000"/>
          <w:kern w:val="36"/>
          <w:lang w:eastAsia="nl-NL"/>
        </w:rPr>
        <w:t>ser</w:t>
      </w:r>
      <w:proofErr w:type="spellEnd"/>
      <w:r>
        <w:rPr>
          <w:rFonts w:ascii="Arial" w:eastAsia="Times New Roman" w:hAnsi="Arial" w:cs="Arial"/>
          <w:bCs/>
          <w:iCs/>
          <w:color w:val="000000"/>
          <w:kern w:val="36"/>
          <w:lang w:eastAsia="nl-NL"/>
        </w:rPr>
        <w:t>-asp.</w:t>
      </w:r>
    </w:p>
    <w:p w14:paraId="614F9744" w14:textId="5FAF98A4" w:rsidR="000658A9" w:rsidRPr="006F33AA" w:rsidRDefault="000658A9" w:rsidP="006F33AA">
      <w:pPr>
        <w:spacing w:after="0" w:line="360" w:lineRule="auto"/>
        <w:rPr>
          <w:rFonts w:ascii="Arial" w:eastAsia="Times New Roman" w:hAnsi="Arial" w:cs="Arial"/>
          <w:bCs/>
          <w:iCs/>
          <w:color w:val="000000"/>
          <w:kern w:val="36"/>
          <w:lang w:eastAsia="nl-NL"/>
        </w:rPr>
      </w:pPr>
    </w:p>
    <w:p w14:paraId="6860C1A0" w14:textId="77777777" w:rsidR="00532392" w:rsidRDefault="0053239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9FD9E88" w14:textId="1BBACD40" w:rsidR="000658A9" w:rsidRPr="00511A74" w:rsidRDefault="00511A74" w:rsidP="00511A74">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DMF-restricties: katalysator voor verandering?</w:t>
      </w:r>
      <w:r w:rsidR="00840713">
        <w:rPr>
          <w:rFonts w:ascii="Arial" w:eastAsia="Times New Roman" w:hAnsi="Arial" w:cs="Arial"/>
          <w:bCs/>
          <w:i/>
          <w:color w:val="000000"/>
          <w:kern w:val="36"/>
          <w:lang w:eastAsia="nl-NL"/>
        </w:rPr>
        <w:t xml:space="preserve"> </w:t>
      </w:r>
    </w:p>
    <w:p w14:paraId="653DF5AC" w14:textId="77777777" w:rsidR="00024004" w:rsidRDefault="00511A74"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79E27BEF" w14:textId="60463305" w:rsidR="00024004" w:rsidRDefault="00DF0AA9"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0203830" wp14:editId="01DA7333">
            <wp:extent cx="3848763" cy="813460"/>
            <wp:effectExtent l="0" t="0" r="0" b="5715"/>
            <wp:docPr id="39594621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946214" name="Afbeelding 395946214"/>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8266" cy="821809"/>
                    </a:xfrm>
                    <a:prstGeom prst="rect">
                      <a:avLst/>
                    </a:prstGeom>
                  </pic:spPr>
                </pic:pic>
              </a:graphicData>
            </a:graphic>
          </wp:inline>
        </w:drawing>
      </w:r>
    </w:p>
    <w:p w14:paraId="4C71D0E1" w14:textId="51E92FFA" w:rsidR="00740CF3" w:rsidRDefault="00024004"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DMF bevat twee atomen/atoomgroepen die met OH-groepen in water H-bruggen kunnen vormen.</w:t>
      </w:r>
    </w:p>
    <w:p w14:paraId="38E962B8" w14:textId="1C90CC47" w:rsidR="00511A74" w:rsidRDefault="00024004"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511A74">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Oplosbaarheid is een eigenschap die waargenomen kan worden en is op macroniveau beschreven. </w:t>
      </w:r>
    </w:p>
    <w:p w14:paraId="130C1428" w14:textId="417A8A5C" w:rsidR="00822941" w:rsidRDefault="00A232B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22941">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Kookpunt water is 100°C, kookpunt DMF is 153°C. Smeltpunt van water is 0°C, smeltpunt DMF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61°C. Je zou verwachten dat bij een veel hoger kookpunt ook een veel hoger smeltpunt hoort maar dat is niet het geval. De bindingen in water als vaste stof zijn dus veel sterker dan de bindingen in water als vloeistof vergeleken met de bindingen in respectievelijk vast DMF en vloeibaar DMF.</w:t>
      </w:r>
    </w:p>
    <w:p w14:paraId="533AF2D2" w14:textId="7BF8284E" w:rsidR="00822941" w:rsidRDefault="00A232B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22941">
        <w:rPr>
          <w:rFonts w:ascii="Arial" w:eastAsia="Times New Roman" w:hAnsi="Arial" w:cs="Arial"/>
          <w:bCs/>
          <w:color w:val="000000"/>
          <w:kern w:val="36"/>
          <w:lang w:eastAsia="nl-NL"/>
        </w:rPr>
        <w:tab/>
      </w:r>
    </w:p>
    <w:p w14:paraId="4799D718" w14:textId="37EC8A91" w:rsidR="00822941" w:rsidRDefault="00822941"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20C5A">
        <w:rPr>
          <w:rFonts w:ascii="Arial" w:eastAsia="Times New Roman" w:hAnsi="Arial" w:cs="Arial"/>
          <w:bCs/>
          <w:noProof/>
          <w:color w:val="000000"/>
          <w:kern w:val="36"/>
          <w:lang w:eastAsia="nl-NL"/>
        </w:rPr>
        <w:drawing>
          <wp:inline distT="0" distB="0" distL="0" distR="0" wp14:anchorId="088CA463" wp14:editId="657E6645">
            <wp:extent cx="1854615" cy="1228299"/>
            <wp:effectExtent l="0" t="0" r="0" b="0"/>
            <wp:docPr id="133410396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03963" name="Afbeelding 133410396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0565" cy="1238862"/>
                    </a:xfrm>
                    <a:prstGeom prst="rect">
                      <a:avLst/>
                    </a:prstGeom>
                  </pic:spPr>
                </pic:pic>
              </a:graphicData>
            </a:graphic>
          </wp:inline>
        </w:drawing>
      </w:r>
    </w:p>
    <w:p w14:paraId="1007DBA8" w14:textId="2CDDD30B" w:rsidR="00822941" w:rsidRDefault="00A232B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22941">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Zowel DMF als eiwitten </w:t>
      </w:r>
      <w:r w:rsidR="001C4C50">
        <w:rPr>
          <w:rFonts w:ascii="Arial" w:eastAsia="Times New Roman" w:hAnsi="Arial" w:cs="Arial"/>
          <w:bCs/>
          <w:color w:val="000000"/>
          <w:kern w:val="36"/>
          <w:lang w:eastAsia="nl-NL"/>
        </w:rPr>
        <w:t>hebben peptidebindingen.</w:t>
      </w:r>
    </w:p>
    <w:p w14:paraId="15735FEA" w14:textId="62E58825" w:rsidR="00A232BE" w:rsidRDefault="00A232BE" w:rsidP="00934DE9">
      <w:pPr>
        <w:spacing w:after="0" w:line="360" w:lineRule="auto"/>
        <w:ind w:left="708" w:hanging="708"/>
        <w:rPr>
          <w:rFonts w:ascii="Arial" w:eastAsia="Times New Roman" w:hAnsi="Arial" w:cs="Arial"/>
          <w:bCs/>
          <w:color w:val="000000"/>
          <w:kern w:val="36"/>
          <w:lang w:val="en-US" w:eastAsia="nl-NL"/>
        </w:rPr>
      </w:pPr>
      <w:r w:rsidRPr="001C4C50">
        <w:rPr>
          <w:rFonts w:ascii="Arial" w:eastAsia="Times New Roman" w:hAnsi="Arial" w:cs="Arial"/>
          <w:bCs/>
          <w:color w:val="000000"/>
          <w:kern w:val="36"/>
          <w:lang w:val="en-US" w:eastAsia="nl-NL"/>
        </w:rPr>
        <w:t>7</w:t>
      </w:r>
      <w:r w:rsidRPr="001C4C50">
        <w:rPr>
          <w:rFonts w:ascii="Arial" w:eastAsia="Times New Roman" w:hAnsi="Arial" w:cs="Arial"/>
          <w:bCs/>
          <w:color w:val="000000"/>
          <w:kern w:val="36"/>
          <w:lang w:val="en-US" w:eastAsia="nl-NL"/>
        </w:rPr>
        <w:tab/>
      </w:r>
      <w:proofErr w:type="spellStart"/>
      <w:r w:rsidR="001C4C50" w:rsidRPr="001C4C50">
        <w:rPr>
          <w:rFonts w:ascii="Arial" w:eastAsia="Times New Roman" w:hAnsi="Arial" w:cs="Arial"/>
          <w:bCs/>
          <w:color w:val="000000"/>
          <w:kern w:val="36"/>
          <w:lang w:val="en-US" w:eastAsia="nl-NL"/>
        </w:rPr>
        <w:t>Gly</w:t>
      </w:r>
      <w:proofErr w:type="spellEnd"/>
      <w:r w:rsidR="001C4C50" w:rsidRPr="001C4C50">
        <w:rPr>
          <w:rFonts w:ascii="Arial" w:eastAsia="Times New Roman" w:hAnsi="Arial" w:cs="Arial"/>
          <w:bCs/>
          <w:color w:val="000000"/>
          <w:kern w:val="36"/>
          <w:lang w:val="en-US" w:eastAsia="nl-NL"/>
        </w:rPr>
        <w:t>-</w:t>
      </w:r>
      <w:proofErr w:type="spellStart"/>
      <w:r w:rsidR="001C4C50" w:rsidRPr="001C4C50">
        <w:rPr>
          <w:rFonts w:ascii="Arial" w:eastAsia="Times New Roman" w:hAnsi="Arial" w:cs="Arial"/>
          <w:bCs/>
          <w:color w:val="000000"/>
          <w:kern w:val="36"/>
          <w:lang w:val="en-US" w:eastAsia="nl-NL"/>
        </w:rPr>
        <w:t>val</w:t>
      </w:r>
      <w:proofErr w:type="spellEnd"/>
      <w:r w:rsidR="001C4C50" w:rsidRPr="001C4C50">
        <w:rPr>
          <w:rFonts w:ascii="Arial" w:eastAsia="Times New Roman" w:hAnsi="Arial" w:cs="Arial"/>
          <w:bCs/>
          <w:color w:val="000000"/>
          <w:kern w:val="36"/>
          <w:lang w:val="en-US" w:eastAsia="nl-NL"/>
        </w:rPr>
        <w:t>-</w:t>
      </w:r>
      <w:proofErr w:type="spellStart"/>
      <w:r w:rsidR="001C4C50" w:rsidRPr="001C4C50">
        <w:rPr>
          <w:rFonts w:ascii="Arial" w:eastAsia="Times New Roman" w:hAnsi="Arial" w:cs="Arial"/>
          <w:bCs/>
          <w:color w:val="000000"/>
          <w:kern w:val="36"/>
          <w:lang w:val="en-US" w:eastAsia="nl-NL"/>
        </w:rPr>
        <w:t>tyr</w:t>
      </w:r>
      <w:proofErr w:type="spellEnd"/>
      <w:r w:rsidR="001C4C50" w:rsidRPr="001C4C50">
        <w:rPr>
          <w:rFonts w:ascii="Arial" w:eastAsia="Times New Roman" w:hAnsi="Arial" w:cs="Arial"/>
          <w:bCs/>
          <w:color w:val="000000"/>
          <w:kern w:val="36"/>
          <w:lang w:val="en-US" w:eastAsia="nl-NL"/>
        </w:rPr>
        <w:t>-ser-a</w:t>
      </w:r>
      <w:r w:rsidR="001C4C50">
        <w:rPr>
          <w:rFonts w:ascii="Arial" w:eastAsia="Times New Roman" w:hAnsi="Arial" w:cs="Arial"/>
          <w:bCs/>
          <w:color w:val="000000"/>
          <w:kern w:val="36"/>
          <w:lang w:val="en-US" w:eastAsia="nl-NL"/>
        </w:rPr>
        <w:t>sp:</w:t>
      </w:r>
    </w:p>
    <w:p w14:paraId="44074AE1" w14:textId="73C7B41E" w:rsidR="001C4C50" w:rsidRPr="001C4C50" w:rsidRDefault="00DF0AA9" w:rsidP="00934DE9">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noProof/>
          <w:color w:val="000000"/>
          <w:kern w:val="36"/>
          <w:lang w:val="en-US" w:eastAsia="nl-NL"/>
        </w:rPr>
        <w:drawing>
          <wp:inline distT="0" distB="0" distL="0" distR="0" wp14:anchorId="4F55EA12" wp14:editId="166D8029">
            <wp:extent cx="5124829" cy="1260584"/>
            <wp:effectExtent l="0" t="0" r="0" b="0"/>
            <wp:docPr id="45672771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727714" name="Afbeelding 45672771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72090" cy="1272209"/>
                    </a:xfrm>
                    <a:prstGeom prst="rect">
                      <a:avLst/>
                    </a:prstGeom>
                  </pic:spPr>
                </pic:pic>
              </a:graphicData>
            </a:graphic>
          </wp:inline>
        </w:drawing>
      </w:r>
    </w:p>
    <w:p w14:paraId="26439445" w14:textId="320C7A0F" w:rsidR="001D7B7A" w:rsidRPr="001C4C50" w:rsidRDefault="001D7B7A">
      <w:pPr>
        <w:rPr>
          <w:rFonts w:ascii="Arial" w:eastAsia="Times New Roman" w:hAnsi="Arial" w:cs="Arial"/>
          <w:b/>
          <w:color w:val="000000"/>
          <w:kern w:val="36"/>
          <w:u w:val="single"/>
          <w:lang w:val="en-US" w:eastAsia="nl-NL"/>
        </w:rPr>
      </w:pPr>
      <w:bookmarkStart w:id="1" w:name="_Hlk25842450"/>
      <w:r w:rsidRPr="001C4C50">
        <w:rPr>
          <w:rFonts w:ascii="Arial" w:eastAsia="Times New Roman" w:hAnsi="Arial" w:cs="Arial"/>
          <w:b/>
          <w:color w:val="000000"/>
          <w:kern w:val="36"/>
          <w:u w:val="single"/>
          <w:lang w:val="en-US" w:eastAsia="nl-NL"/>
        </w:rPr>
        <w:br w:type="page"/>
      </w:r>
    </w:p>
    <w:p w14:paraId="686CE970" w14:textId="31A1ADE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46D6DFA5" w14:textId="77777777" w:rsidR="00421D0F" w:rsidRPr="00FF53BD" w:rsidRDefault="00421D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0BE1340" w:rsidR="00914F0F" w:rsidRPr="00E75C81" w:rsidRDefault="00421D0F" w:rsidP="00421D0F">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5DAF48CE" w:rsidR="00914F0F" w:rsidRDefault="00205F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3102273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w:t>
            </w:r>
          </w:p>
          <w:p w14:paraId="7972498E" w14:textId="1277D64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w:t>
            </w:r>
          </w:p>
        </w:tc>
        <w:tc>
          <w:tcPr>
            <w:tcW w:w="5913" w:type="dxa"/>
          </w:tcPr>
          <w:p w14:paraId="307CCD3D" w14:textId="757D49E8"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F0AA9">
              <w:rPr>
                <w:rFonts w:ascii="Arial" w:eastAsia="Times New Roman" w:hAnsi="Arial" w:cs="Arial"/>
                <w:bCs/>
                <w:color w:val="000000"/>
                <w:kern w:val="36"/>
                <w:lang w:eastAsia="nl-NL"/>
              </w:rPr>
              <w:t>een reactie in structuurformules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6F287C71"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6442DB7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B90E7EB" w:rsidR="005E4699"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F0AA9">
              <w:rPr>
                <w:rFonts w:ascii="Arial" w:eastAsia="Times New Roman" w:hAnsi="Arial" w:cs="Arial"/>
                <w:bCs/>
                <w:color w:val="000000"/>
                <w:kern w:val="36"/>
                <w:lang w:eastAsia="nl-NL"/>
              </w:rPr>
              <w:t>uitleg geven over H-bruggen.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D662079"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E095A42"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BCEFA61" w:rsidR="00A14FF2"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F0AA9">
              <w:rPr>
                <w:rFonts w:ascii="Arial" w:eastAsia="Times New Roman" w:hAnsi="Arial" w:cs="Arial"/>
                <w:bCs/>
                <w:color w:val="000000"/>
                <w:kern w:val="36"/>
                <w:lang w:eastAsia="nl-NL"/>
              </w:rPr>
              <w:t>uitleggen of het op macroniveau of microniveau beschreven staat</w:t>
            </w:r>
            <w:r w:rsidR="00205F05">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3E34EE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9E8B16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D19A6D7" w:rsidR="00CE6C9C"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05F05">
              <w:rPr>
                <w:rFonts w:ascii="Arial" w:eastAsia="Times New Roman" w:hAnsi="Arial" w:cs="Arial"/>
                <w:bCs/>
                <w:color w:val="000000"/>
                <w:kern w:val="36"/>
                <w:lang w:eastAsia="nl-NL"/>
              </w:rPr>
              <w:t>informatie verwerken.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38BE81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52FB31A"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24014889" w:rsidR="00E204A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05F05">
              <w:rPr>
                <w:rFonts w:ascii="Arial" w:eastAsia="Times New Roman" w:hAnsi="Arial" w:cs="Arial"/>
                <w:bCs/>
                <w:color w:val="000000"/>
                <w:kern w:val="36"/>
                <w:lang w:eastAsia="nl-NL"/>
              </w:rPr>
              <w:t>aangeven welke karakteristieke groepen aanwezig zijn in een structuur.</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3E231EC5" w:rsidR="00914F0F" w:rsidRDefault="00205F0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06E6856"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3D04A2D"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E396F73" w:rsidR="00914F0F" w:rsidRPr="00A671E8"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05F05">
              <w:rPr>
                <w:rFonts w:ascii="Arial" w:eastAsia="Times New Roman" w:hAnsi="Arial" w:cs="Arial"/>
                <w:bCs/>
                <w:color w:val="000000"/>
                <w:kern w:val="36"/>
                <w:lang w:eastAsia="nl-NL"/>
              </w:rPr>
              <w:t>peptidebindingen ontdekken.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D2789AA"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4581E5DA"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B3894B6" w:rsidR="00871A4D" w:rsidRDefault="00421D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05F05">
              <w:rPr>
                <w:rFonts w:ascii="Arial" w:eastAsia="Times New Roman" w:hAnsi="Arial" w:cs="Arial"/>
                <w:bCs/>
                <w:color w:val="000000"/>
                <w:kern w:val="36"/>
                <w:lang w:eastAsia="nl-NL"/>
              </w:rPr>
              <w:t>structuur van een eiwitdeel weergeven.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004"/>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A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59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4C50"/>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5F05"/>
    <w:rsid w:val="002060AA"/>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C5A"/>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260"/>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55"/>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927"/>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1D0F"/>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D72"/>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109"/>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A74"/>
    <w:rsid w:val="00511B33"/>
    <w:rsid w:val="00511D37"/>
    <w:rsid w:val="005122BB"/>
    <w:rsid w:val="005125E4"/>
    <w:rsid w:val="0051289B"/>
    <w:rsid w:val="005133AA"/>
    <w:rsid w:val="00513803"/>
    <w:rsid w:val="005146E5"/>
    <w:rsid w:val="005149C8"/>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D68"/>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39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6E88"/>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4A7"/>
    <w:rsid w:val="006F286B"/>
    <w:rsid w:val="006F2FAD"/>
    <w:rsid w:val="006F33AA"/>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6CA"/>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CF3"/>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08A"/>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531"/>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941"/>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6E59"/>
    <w:rsid w:val="00837DB2"/>
    <w:rsid w:val="00837E70"/>
    <w:rsid w:val="00840713"/>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6122"/>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2BE"/>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655B"/>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2E0"/>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28E8"/>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0C13"/>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4B"/>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C01"/>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0AB"/>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4937958">
      <w:bodyDiv w:val="1"/>
      <w:marLeft w:val="0"/>
      <w:marRight w:val="0"/>
      <w:marTop w:val="0"/>
      <w:marBottom w:val="0"/>
      <w:divBdr>
        <w:top w:val="none" w:sz="0" w:space="0" w:color="auto"/>
        <w:left w:val="none" w:sz="0" w:space="0" w:color="auto"/>
        <w:bottom w:val="none" w:sz="0" w:space="0" w:color="auto"/>
        <w:right w:val="none" w:sz="0" w:space="0" w:color="auto"/>
      </w:divBdr>
      <w:divsChild>
        <w:div w:id="617641406">
          <w:marLeft w:val="0"/>
          <w:marRight w:val="0"/>
          <w:marTop w:val="0"/>
          <w:marBottom w:val="0"/>
          <w:divBdr>
            <w:top w:val="none" w:sz="0" w:space="0" w:color="auto"/>
            <w:left w:val="none" w:sz="0" w:space="0" w:color="auto"/>
            <w:bottom w:val="none" w:sz="0" w:space="0" w:color="auto"/>
            <w:right w:val="none" w:sz="0" w:space="0" w:color="auto"/>
          </w:divBdr>
        </w:div>
        <w:div w:id="431633939">
          <w:marLeft w:val="0"/>
          <w:marRight w:val="0"/>
          <w:marTop w:val="0"/>
          <w:marBottom w:val="0"/>
          <w:divBdr>
            <w:top w:val="none" w:sz="0" w:space="0" w:color="auto"/>
            <w:left w:val="none" w:sz="0" w:space="0" w:color="auto"/>
            <w:bottom w:val="none" w:sz="0" w:space="0" w:color="auto"/>
            <w:right w:val="none" w:sz="0" w:space="0" w:color="auto"/>
          </w:divBdr>
          <w:divsChild>
            <w:div w:id="784933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43545724">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58542200">
      <w:bodyDiv w:val="1"/>
      <w:marLeft w:val="0"/>
      <w:marRight w:val="0"/>
      <w:marTop w:val="0"/>
      <w:marBottom w:val="0"/>
      <w:divBdr>
        <w:top w:val="none" w:sz="0" w:space="0" w:color="auto"/>
        <w:left w:val="none" w:sz="0" w:space="0" w:color="auto"/>
        <w:bottom w:val="none" w:sz="0" w:space="0" w:color="auto"/>
        <w:right w:val="none" w:sz="0" w:space="0" w:color="auto"/>
      </w:divBdr>
      <w:divsChild>
        <w:div w:id="1144159928">
          <w:marLeft w:val="0"/>
          <w:marRight w:val="0"/>
          <w:marTop w:val="0"/>
          <w:marBottom w:val="0"/>
          <w:divBdr>
            <w:top w:val="none" w:sz="0" w:space="0" w:color="auto"/>
            <w:left w:val="none" w:sz="0" w:space="0" w:color="auto"/>
            <w:bottom w:val="none" w:sz="0" w:space="0" w:color="auto"/>
            <w:right w:val="none" w:sz="0" w:space="0" w:color="auto"/>
          </w:divBdr>
        </w:div>
        <w:div w:id="367218847">
          <w:marLeft w:val="0"/>
          <w:marRight w:val="0"/>
          <w:marTop w:val="0"/>
          <w:marBottom w:val="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73005354">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568624">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782063807">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844</Words>
  <Characters>4644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7</cp:revision>
  <cp:lastPrinted>2018-07-10T14:41:00Z</cp:lastPrinted>
  <dcterms:created xsi:type="dcterms:W3CDTF">2023-10-18T09:43:00Z</dcterms:created>
  <dcterms:modified xsi:type="dcterms:W3CDTF">2024-01-09T09:49:00Z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